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59"/>
        <w:gridCol w:w="3912"/>
        <w:gridCol w:w="3175"/>
      </w:tblGrid>
      <w:tr w:rsidR="00B55475" w:rsidTr="00E350FD">
        <w:trPr>
          <w:trHeight w:val="1130"/>
        </w:trPr>
        <w:tc>
          <w:tcPr>
            <w:tcW w:w="3510" w:type="dxa"/>
            <w:tcBorders>
              <w:bottom w:val="single" w:sz="24" w:space="0" w:color="C0C0C0"/>
              <w:right w:val="single" w:sz="24" w:space="0" w:color="C0C0C0"/>
            </w:tcBorders>
            <w:shd w:val="clear" w:color="auto" w:fill="auto"/>
            <w:vAlign w:val="center"/>
          </w:tcPr>
          <w:p w:rsidR="00B55475" w:rsidRPr="00E350FD" w:rsidRDefault="00174CAC" w:rsidP="00E350FD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25220" cy="486410"/>
                  <wp:effectExtent l="0" t="0" r="0" b="8890"/>
                  <wp:docPr id="1" name="Picture 1" descr="IF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475" w:rsidRPr="00E350FD" w:rsidRDefault="00B55475" w:rsidP="00E350FD">
            <w:pPr>
              <w:jc w:val="center"/>
              <w:rPr>
                <w:rFonts w:ascii="Arial" w:hAnsi="Arial" w:cs="Arial"/>
                <w:sz w:val="12"/>
                <w:szCs w:val="16"/>
                <w:lang w:val="en-US"/>
              </w:rPr>
            </w:pPr>
          </w:p>
          <w:p w:rsidR="00B55475" w:rsidRPr="00E350FD" w:rsidRDefault="00B55475" w:rsidP="00E350F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350FD">
              <w:rPr>
                <w:rFonts w:ascii="Arial" w:hAnsi="Arial" w:cs="Arial"/>
                <w:b/>
                <w:sz w:val="16"/>
                <w:szCs w:val="16"/>
                <w:lang w:val="en-US"/>
              </w:rPr>
              <w:t>www.sensorsportal.com</w:t>
            </w:r>
          </w:p>
        </w:tc>
        <w:tc>
          <w:tcPr>
            <w:tcW w:w="3969" w:type="dxa"/>
            <w:tcBorders>
              <w:left w:val="single" w:sz="24" w:space="0" w:color="C0C0C0"/>
              <w:bottom w:val="single" w:sz="24" w:space="0" w:color="C0C0C0"/>
            </w:tcBorders>
            <w:shd w:val="clear" w:color="auto" w:fill="auto"/>
            <w:vAlign w:val="center"/>
          </w:tcPr>
          <w:p w:rsidR="00B55475" w:rsidRPr="00174CAC" w:rsidRDefault="00B55475" w:rsidP="00E350FD">
            <w:pPr>
              <w:ind w:firstLine="34"/>
              <w:rPr>
                <w:rFonts w:ascii="Verdana" w:hAnsi="Verdana"/>
                <w:b/>
                <w:color w:val="000036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4CAC">
              <w:rPr>
                <w:rFonts w:ascii="Verdana" w:hAnsi="Verdana"/>
                <w:b/>
                <w:color w:val="000036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IFSA Publishing</w:t>
            </w:r>
          </w:p>
        </w:tc>
        <w:tc>
          <w:tcPr>
            <w:tcW w:w="3283" w:type="dxa"/>
            <w:tcBorders>
              <w:bottom w:val="single" w:sz="24" w:space="0" w:color="C0C0C0"/>
            </w:tcBorders>
            <w:shd w:val="clear" w:color="auto" w:fill="auto"/>
            <w:vAlign w:val="center"/>
          </w:tcPr>
          <w:p w:rsidR="00B55475" w:rsidRPr="00174CAC" w:rsidRDefault="00B55475" w:rsidP="00E350FD">
            <w:pPr>
              <w:jc w:val="right"/>
              <w:rPr>
                <w:rFonts w:ascii="Verdana" w:hAnsi="Verdana"/>
                <w:b/>
                <w:color w:val="000036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75FB" w:rsidRPr="000E2C61" w:rsidRDefault="002E2A8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D9550E" wp14:editId="4AA0D7BF">
                <wp:simplePos x="0" y="0"/>
                <wp:positionH relativeFrom="column">
                  <wp:posOffset>5367020</wp:posOffset>
                </wp:positionH>
                <wp:positionV relativeFrom="paragraph">
                  <wp:posOffset>-789305</wp:posOffset>
                </wp:positionV>
                <wp:extent cx="1365885" cy="753745"/>
                <wp:effectExtent l="0" t="0" r="0" b="825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753745"/>
                          <a:chOff x="9134" y="626"/>
                          <a:chExt cx="2151" cy="1187"/>
                        </a:xfrm>
                      </wpg:grpSpPr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9134" y="626"/>
                            <a:ext cx="2070" cy="118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1138"/>
                            <a:ext cx="103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475" w:rsidRPr="00B55475" w:rsidRDefault="00B55475" w:rsidP="00363F1C">
                              <w:pPr>
                                <w:jc w:val="center"/>
                                <w:rPr>
                                  <w:rFonts w:ascii="Unpact" w:hAnsi="Unpact"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55475">
                                <w:rPr>
                                  <w:rFonts w:ascii="Unpact" w:hAnsi="Unpact"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NEW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550E" id="Group 17" o:spid="_x0000_s1026" style="position:absolute;margin-left:422.6pt;margin-top:-62.15pt;width:107.55pt;height:59.35pt;z-index:-251658752" coordorigin="9134,626" coordsize="215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7" type="#_x0000_t6" style="position:absolute;left:9134;top:626;width:2070;height:11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Z0sMA&#10;AADaAAAADwAAAGRycy9kb3ducmV2LnhtbESP3WrCQBSE7wXfYTlC73SjpUWjawiC0Iq98OcBDtnj&#10;Jpo9G7LbJH17t1Do5TAz3zCbbLC16Kj1lWMF81kCgrhwumKj4HrZT5cgfEDWWDsmBT/kIduORxtM&#10;tev5RN05GBEh7FNUUIbQpFL6oiSLfuYa4ujdXGsxRNkaqVvsI9zWcpEk79JixXGhxIZ2JRWP87dV&#10;QPn9+OkPC/dqlmZe7B+r1XD8UuplMuRrEIGG8B/+a39oBW/weyXe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jZ0sMAAADaAAAADwAAAAAAAAAAAAAAAACYAgAAZHJzL2Rv&#10;d25yZXYueG1sUEsFBgAAAAAEAAQA9QAAAIgDAAAA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250;top:1138;width:103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bksQA&#10;AADaAAAADwAAAGRycy9kb3ducmV2LnhtbESPQWsCMRSE74L/ITzBm2b1UGU1ShWthR6kq9jr6+Z1&#10;dzF5WTdRt/++EYQeh5n5hpkvW2vEjRpfOVYwGiYgiHOnKy4UHA/bwRSED8gajWNS8EselotuZ46p&#10;dnf+pFsWChEh7FNUUIZQp1L6vCSLfuhq4uj9uMZiiLIppG7wHuHWyHGSvEiLFceFEmtal5Sfs6tV&#10;cDGT/Wk1Pu1Gx2+TVbu389fHaqNUv9e+zkAEasN/+Nl+1wom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m5LEAAAA2gAAAA8AAAAAAAAAAAAAAAAAmAIAAGRycy9k&#10;b3ducmV2LnhtbFBLBQYAAAAABAAEAPUAAACJAwAAAAA=&#10;" filled="f" stroked="f">
                  <v:textbox inset="6.75pt,3.75pt,6.75pt,3.75pt">
                    <w:txbxContent>
                      <w:p w:rsidR="00B55475" w:rsidRPr="00B55475" w:rsidRDefault="00B55475" w:rsidP="00363F1C">
                        <w:pPr>
                          <w:jc w:val="center"/>
                          <w:rPr>
                            <w:rFonts w:ascii="Unpact" w:hAnsi="Unpact"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 w:rsidRPr="00B55475">
                          <w:rPr>
                            <w:rFonts w:ascii="Unpact" w:hAnsi="Unpact"/>
                            <w:color w:val="FFFFFF"/>
                            <w:sz w:val="28"/>
                            <w:szCs w:val="28"/>
                            <w:lang w:val="en-US"/>
                          </w:rPr>
                          <w:t>NEW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7061"/>
      </w:tblGrid>
      <w:tr w:rsidR="002E2A8E" w:rsidRPr="00E350FD" w:rsidTr="00E350FD">
        <w:tc>
          <w:tcPr>
            <w:tcW w:w="3510" w:type="dxa"/>
            <w:shd w:val="clear" w:color="auto" w:fill="auto"/>
            <w:vAlign w:val="center"/>
          </w:tcPr>
          <w:p w:rsidR="00F64F99" w:rsidRPr="00E350FD" w:rsidRDefault="002E2A8E" w:rsidP="00E350FD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99846" cy="24847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9_CyberPhysical_Systems_Cover_Mini_Provisio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97" cy="251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shd w:val="clear" w:color="auto" w:fill="auto"/>
          </w:tcPr>
          <w:p w:rsidR="00E275FB" w:rsidRPr="00E350FD" w:rsidRDefault="002E2A8E" w:rsidP="002E2A8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2A8E">
              <w:rPr>
                <w:rFonts w:ascii="Arial" w:hAnsi="Arial" w:cs="Arial"/>
                <w:b/>
                <w:sz w:val="20"/>
                <w:szCs w:val="20"/>
                <w:lang w:val="en-US"/>
              </w:rPr>
              <w:t>S.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Yatsyshyn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</w:t>
            </w:r>
            <w:r w:rsidRPr="002E2A8E">
              <w:rPr>
                <w:rFonts w:ascii="Arial" w:hAnsi="Arial" w:cs="Arial"/>
                <w:b/>
                <w:sz w:val="20"/>
                <w:szCs w:val="20"/>
                <w:lang w:val="en-US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A8E">
              <w:rPr>
                <w:rFonts w:ascii="Arial" w:hAnsi="Arial" w:cs="Arial"/>
                <w:b/>
                <w:sz w:val="20"/>
                <w:szCs w:val="20"/>
                <w:lang w:val="en-US"/>
              </w:rPr>
              <w:t>Stadnyk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2E2A8E">
              <w:rPr>
                <w:rFonts w:ascii="Arial" w:hAnsi="Arial" w:cs="Arial"/>
                <w:b/>
                <w:sz w:val="20"/>
                <w:szCs w:val="20"/>
                <w:lang w:val="en-US"/>
              </w:rPr>
              <w:t>Editors</w:t>
            </w:r>
            <w:r w:rsidR="00B624F0" w:rsidRPr="00E350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524AD" w:rsidRPr="00E350F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National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Lviv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Polytechnic</w:t>
            </w:r>
            <w:r w:rsidR="00727890" w:rsidRPr="00E350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47C7F">
              <w:rPr>
                <w:rFonts w:ascii="Arial" w:hAnsi="Arial" w:cs="Arial"/>
                <w:b/>
                <w:sz w:val="20"/>
                <w:szCs w:val="20"/>
                <w:lang w:val="en-US"/>
              </w:rPr>
              <w:t>Ukrain</w:t>
            </w:r>
            <w:proofErr w:type="spellEnd"/>
          </w:p>
          <w:p w:rsidR="001C6F8F" w:rsidRPr="00E350FD" w:rsidRDefault="001C6F8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275FB" w:rsidRPr="00E350FD" w:rsidRDefault="002E2A8E" w:rsidP="002E2A8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Cyber-Physical Systems. </w:t>
            </w:r>
            <w:r w:rsidRPr="002E2A8E">
              <w:rPr>
                <w:rFonts w:ascii="Arial" w:hAnsi="Arial" w:cs="Arial"/>
                <w:b/>
                <w:sz w:val="28"/>
                <w:szCs w:val="28"/>
                <w:lang w:val="en-US"/>
              </w:rPr>
              <w:t>Metrological Issues</w:t>
            </w:r>
            <w:r w:rsidR="00E275FB" w:rsidRPr="00E350F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E275FB" w:rsidRPr="00E350FD" w:rsidRDefault="00E275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75FB" w:rsidRPr="00E350FD" w:rsidRDefault="002E2A8E" w:rsidP="00E350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This book presents and considers </w:t>
            </w:r>
            <w:r w:rsidRPr="002E2A8E">
              <w:rPr>
                <w:rFonts w:ascii="Arial" w:hAnsi="Arial" w:cs="Arial"/>
                <w:sz w:val="20"/>
                <w:szCs w:val="20"/>
                <w:lang w:val="en-US"/>
              </w:rPr>
              <w:t>main trends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branch of metrology of cyber-physical s</w:t>
            </w:r>
            <w:r w:rsidRPr="002E2A8E">
              <w:rPr>
                <w:rFonts w:ascii="Arial" w:hAnsi="Arial" w:cs="Arial"/>
                <w:sz w:val="20"/>
                <w:szCs w:val="20"/>
                <w:lang w:val="en-US"/>
              </w:rPr>
              <w:t>ystems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E2A8E">
              <w:rPr>
                <w:rFonts w:ascii="Arial" w:hAnsi="Arial" w:cs="Arial"/>
                <w:sz w:val="20"/>
                <w:szCs w:val="20"/>
                <w:lang w:val="en-US"/>
              </w:rPr>
              <w:t xml:space="preserve"> which are becoming a key element of everyday life. </w:t>
            </w:r>
            <w:r w:rsidR="005F1C16">
              <w:rPr>
                <w:rFonts w:ascii="Arial" w:hAnsi="Arial" w:cs="Arial"/>
                <w:sz w:val="20"/>
                <w:szCs w:val="20"/>
                <w:lang w:val="en-US"/>
              </w:rPr>
              <w:t>First of all</w:t>
            </w:r>
            <w:r w:rsidRPr="002E2A8E">
              <w:rPr>
                <w:rFonts w:ascii="Arial" w:hAnsi="Arial" w:cs="Arial"/>
                <w:sz w:val="20"/>
                <w:szCs w:val="20"/>
                <w:lang w:val="en-US"/>
              </w:rPr>
              <w:t xml:space="preserve"> it</w:t>
            </w:r>
            <w:r w:rsidR="005F1C16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 w:rsidRPr="002E2A8E">
              <w:rPr>
                <w:rFonts w:ascii="Arial" w:hAnsi="Arial" w:cs="Arial"/>
                <w:sz w:val="20"/>
                <w:szCs w:val="20"/>
                <w:lang w:val="en-US"/>
              </w:rPr>
              <w:t xml:space="preserve"> destined for engineers, lecturers, students, persons who are not acquain</w:t>
            </w:r>
            <w:r w:rsidR="005F1C16">
              <w:rPr>
                <w:rFonts w:ascii="Arial" w:hAnsi="Arial" w:cs="Arial"/>
                <w:sz w:val="20"/>
                <w:szCs w:val="20"/>
                <w:lang w:val="en-US"/>
              </w:rPr>
              <w:t>ted enough with specificity of cyber-physical systems and their m</w:t>
            </w:r>
            <w:r w:rsidRPr="002E2A8E">
              <w:rPr>
                <w:rFonts w:ascii="Arial" w:hAnsi="Arial" w:cs="Arial"/>
                <w:sz w:val="20"/>
                <w:szCs w:val="20"/>
                <w:lang w:val="en-US"/>
              </w:rPr>
              <w:t>etrology but are interested in it. The authors tried to highlight emergence and development of these systems, combined with the study of their metrology provision and support</w:t>
            </w:r>
            <w:r w:rsidR="00727890" w:rsidRPr="00E350F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275FB" w:rsidRPr="00E350FD" w:rsidRDefault="00E275FB" w:rsidP="00E350F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2F27" w:rsidRPr="00E350FD" w:rsidRDefault="005F1C16" w:rsidP="00E350F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2016</w:t>
            </w:r>
            <w:r w:rsidR="001A43AA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5C347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  <w:r w:rsidR="00BD75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  <w:r w:rsidR="001A43AA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p., </w:t>
            </w:r>
            <w:r w:rsidR="001C6F8F" w:rsidRPr="00E350FD">
              <w:rPr>
                <w:rFonts w:ascii="Arial" w:hAnsi="Arial" w:cs="Arial"/>
                <w:sz w:val="18"/>
                <w:szCs w:val="18"/>
                <w:lang w:val="en-GB"/>
              </w:rPr>
              <w:t>hardcover</w:t>
            </w:r>
            <w:r w:rsidR="001A43AA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€</w:t>
            </w:r>
            <w:r w:rsidR="001C6F8F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3475">
              <w:rPr>
                <w:rFonts w:ascii="Arial" w:hAnsi="Arial" w:cs="Arial"/>
                <w:sz w:val="18"/>
                <w:szCs w:val="18"/>
                <w:lang w:val="en-GB"/>
              </w:rPr>
              <w:t>129</w:t>
            </w:r>
            <w:r w:rsidR="00522F27" w:rsidRPr="00E350FD">
              <w:rPr>
                <w:rFonts w:ascii="Arial" w:hAnsi="Arial" w:cs="Arial"/>
                <w:sz w:val="18"/>
                <w:szCs w:val="18"/>
                <w:lang w:val="en-GB"/>
              </w:rPr>
              <w:t>.95</w:t>
            </w:r>
            <w:r w:rsidR="001A43AA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275FB" w:rsidRPr="00E350FD">
              <w:rPr>
                <w:rFonts w:ascii="Arial" w:hAnsi="Arial" w:cs="Arial"/>
                <w:sz w:val="18"/>
                <w:szCs w:val="18"/>
                <w:lang w:val="en-GB"/>
              </w:rPr>
              <w:t>and e-book (pdf)</w:t>
            </w:r>
            <w:r w:rsidR="001A43AA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€</w:t>
            </w:r>
            <w:r w:rsidR="001C6F8F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3475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522F27" w:rsidRPr="00E350FD">
              <w:rPr>
                <w:rFonts w:ascii="Arial" w:hAnsi="Arial" w:cs="Arial"/>
                <w:sz w:val="18"/>
                <w:szCs w:val="18"/>
                <w:lang w:val="en-GB"/>
              </w:rPr>
              <w:t>9.95</w:t>
            </w:r>
          </w:p>
          <w:p w:rsidR="00632DE5" w:rsidRPr="00E350FD" w:rsidRDefault="00F27B41" w:rsidP="00E350F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ISBN: </w:t>
            </w:r>
            <w:r w:rsidR="00BD75FF" w:rsidRPr="00BD75FF">
              <w:rPr>
                <w:rFonts w:ascii="Arial" w:hAnsi="Arial" w:cs="Arial"/>
                <w:sz w:val="18"/>
                <w:szCs w:val="18"/>
                <w:lang w:val="en-GB"/>
              </w:rPr>
              <w:t>978-84-608-9962-4</w:t>
            </w:r>
          </w:p>
          <w:p w:rsidR="005C3475" w:rsidRDefault="005C3475" w:rsidP="00E350F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e-ISBN: </w:t>
            </w:r>
            <w:r w:rsidR="00D61328">
              <w:rPr>
                <w:rFonts w:ascii="Arial" w:hAnsi="Arial" w:cs="Arial"/>
                <w:sz w:val="20"/>
                <w:szCs w:val="20"/>
              </w:rPr>
              <w:t>978-84-617-6200-2</w:t>
            </w:r>
          </w:p>
          <w:p w:rsidR="00E275FB" w:rsidRPr="00E350FD" w:rsidRDefault="00522F27" w:rsidP="00E350F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50FD">
              <w:rPr>
                <w:rFonts w:ascii="Arial" w:hAnsi="Arial" w:cs="Arial"/>
                <w:sz w:val="18"/>
                <w:szCs w:val="18"/>
                <w:lang w:val="en-GB"/>
              </w:rPr>
              <w:t>BIC</w:t>
            </w:r>
            <w:r w:rsidR="001A43AA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E2A8E">
              <w:rPr>
                <w:rFonts w:ascii="Arial" w:hAnsi="Arial" w:cs="Arial"/>
                <w:sz w:val="18"/>
                <w:szCs w:val="18"/>
                <w:lang w:val="en-GB"/>
              </w:rPr>
              <w:t>TBM</w:t>
            </w:r>
          </w:p>
          <w:p w:rsidR="001A43AA" w:rsidRPr="00E350FD" w:rsidRDefault="001A43AA" w:rsidP="002E2A8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50FD">
              <w:rPr>
                <w:rFonts w:ascii="Arial" w:hAnsi="Arial" w:cs="Arial"/>
                <w:sz w:val="18"/>
                <w:szCs w:val="18"/>
                <w:lang w:val="en-GB"/>
              </w:rPr>
              <w:t>Order:</w:t>
            </w:r>
            <w:r w:rsidR="001C6F8F" w:rsidRPr="00E350F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E2A8E">
              <w:rPr>
                <w:rFonts w:ascii="Arial" w:hAnsi="Arial" w:cs="Arial"/>
                <w:sz w:val="18"/>
                <w:szCs w:val="18"/>
                <w:lang w:val="en-GB"/>
              </w:rPr>
              <w:t>publisher@sensorsportal.com</w:t>
            </w:r>
          </w:p>
        </w:tc>
      </w:tr>
    </w:tbl>
    <w:p w:rsidR="00F64F99" w:rsidRPr="008524AD" w:rsidRDefault="00F64F99">
      <w:pPr>
        <w:rPr>
          <w:sz w:val="18"/>
          <w:szCs w:val="18"/>
          <w:lang w:val="en-GB"/>
        </w:rPr>
      </w:pPr>
    </w:p>
    <w:p w:rsidR="00FF4974" w:rsidRPr="008524AD" w:rsidRDefault="00FF4974">
      <w:pPr>
        <w:rPr>
          <w:sz w:val="18"/>
          <w:szCs w:val="1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3E6B2B" w:rsidRPr="00E350FD" w:rsidTr="00E350FD">
        <w:tc>
          <w:tcPr>
            <w:tcW w:w="10512" w:type="dxa"/>
            <w:shd w:val="clear" w:color="auto" w:fill="000000"/>
          </w:tcPr>
          <w:p w:rsidR="003E6B2B" w:rsidRPr="00E350FD" w:rsidRDefault="003E6B2B" w:rsidP="00E350F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E350FD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Contents:</w:t>
            </w:r>
          </w:p>
        </w:tc>
      </w:tr>
    </w:tbl>
    <w:p w:rsidR="003E6B2B" w:rsidRDefault="003E6B2B" w:rsidP="001A43A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FF4974" w:rsidRPr="003E6B2B" w:rsidRDefault="00FF4974" w:rsidP="001A43AA">
      <w:pPr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85F12" w:rsidRPr="00E350FD" w:rsidTr="00E350FD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1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About the Authors</w:t>
            </w:r>
          </w:p>
          <w:p w:rsidR="00F27B41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27B41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Acknowledgement</w:t>
            </w:r>
          </w:p>
          <w:p w:rsidR="00F27B41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F27B41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List of Abbreviations</w:t>
            </w:r>
          </w:p>
          <w:p w:rsidR="00F27B41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Introduction</w:t>
            </w: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Smart Measuring Instruments</w:t>
            </w: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3.</w:t>
            </w:r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 xml:space="preserve"> Embedded Measur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 as the Measuring Instruments</w:t>
            </w: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4.</w:t>
            </w:r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 xml:space="preserve"> Code-Controllable Measures for Co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rrection  of Measuring Channels</w:t>
            </w:r>
          </w:p>
          <w:p w:rsid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5.</w:t>
            </w:r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 xml:space="preserve"> Techniques 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 Accuracy/Trueness Improvement</w:t>
            </w: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6.</w:t>
            </w:r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 xml:space="preserve"> Frequency,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Noise and Spectrum Metrology</w:t>
            </w: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Chapter 7.</w:t>
            </w:r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>Qualimetric</w:t>
            </w:r>
            <w:proofErr w:type="spellEnd"/>
            <w:r w:rsidRPr="00F27B41">
              <w:rPr>
                <w:rFonts w:ascii="Arial" w:hAnsi="Arial" w:cs="Arial"/>
                <w:sz w:val="20"/>
                <w:szCs w:val="20"/>
                <w:lang w:val="en-US"/>
              </w:rPr>
              <w:t xml:space="preserve"> Estima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tion of CPSs and Their Products</w:t>
            </w:r>
          </w:p>
          <w:p w:rsidR="00F27B41" w:rsidRPr="00F27B41" w:rsidRDefault="00F27B41" w:rsidP="00F27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3D78" w:rsidRPr="00F27B41" w:rsidRDefault="00F27B41" w:rsidP="00F27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7B41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</w:t>
            </w:r>
          </w:p>
        </w:tc>
      </w:tr>
    </w:tbl>
    <w:p w:rsidR="00B446AC" w:rsidRDefault="00B446AC" w:rsidP="001A43AA">
      <w:pPr>
        <w:rPr>
          <w:rFonts w:ascii="Arial" w:hAnsi="Arial" w:cs="Arial"/>
          <w:b/>
          <w:sz w:val="20"/>
          <w:szCs w:val="20"/>
          <w:lang w:val="en-US"/>
        </w:rPr>
        <w:sectPr w:rsidR="00B446AC" w:rsidSect="00B55475">
          <w:pgSz w:w="11906" w:h="16838" w:code="9"/>
          <w:pgMar w:top="680" w:right="680" w:bottom="680" w:left="680" w:header="709" w:footer="709" w:gutter="0"/>
          <w:cols w:space="708"/>
          <w:docGrid w:linePitch="360"/>
        </w:sectPr>
      </w:pPr>
    </w:p>
    <w:p w:rsidR="00B446AC" w:rsidRDefault="00174CAC" w:rsidP="00F50A99">
      <w:pPr>
        <w:pStyle w:val="NoSpacing"/>
        <w:jc w:val="right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047750" cy="553085"/>
            <wp:effectExtent l="0" t="0" r="0" b="0"/>
            <wp:wrapNone/>
            <wp:docPr id="6" name="Picture 6" descr="Ifsa_Logo_200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sa_Logo_2006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AC" w:rsidRPr="003B5F00" w:rsidRDefault="00B446AC" w:rsidP="00F50A99">
      <w:pPr>
        <w:pStyle w:val="NoSpacing"/>
        <w:rPr>
          <w:rFonts w:ascii="Calibri" w:hAnsi="Calibri"/>
          <w:sz w:val="40"/>
          <w:szCs w:val="40"/>
        </w:rPr>
      </w:pPr>
    </w:p>
    <w:p w:rsidR="00B446AC" w:rsidRPr="003B5F00" w:rsidRDefault="00B446AC" w:rsidP="00F50A99">
      <w:pPr>
        <w:pStyle w:val="NoSpacing"/>
        <w:rPr>
          <w:rFonts w:ascii="Calibri" w:hAnsi="Calibri"/>
          <w:sz w:val="40"/>
          <w:szCs w:val="40"/>
        </w:rPr>
      </w:pPr>
    </w:p>
    <w:p w:rsidR="00C574C3" w:rsidRPr="003B5F00" w:rsidRDefault="00C574C3" w:rsidP="00F50A99">
      <w:pPr>
        <w:pStyle w:val="NoSpacing"/>
        <w:rPr>
          <w:rFonts w:ascii="Calibri" w:hAnsi="Calibri"/>
          <w:sz w:val="40"/>
          <w:szCs w:val="40"/>
        </w:rPr>
      </w:pPr>
    </w:p>
    <w:p w:rsidR="003B5F00" w:rsidRPr="003B5F00" w:rsidRDefault="003B5F00" w:rsidP="00F50A99">
      <w:pPr>
        <w:pStyle w:val="NoSpacing"/>
        <w:rPr>
          <w:rFonts w:ascii="Calibri" w:hAnsi="Calibri"/>
          <w:sz w:val="40"/>
          <w:szCs w:val="40"/>
        </w:rPr>
      </w:pPr>
    </w:p>
    <w:p w:rsidR="00B446AC" w:rsidRPr="007E240B" w:rsidRDefault="00B446AC" w:rsidP="00F50A99">
      <w:pPr>
        <w:pStyle w:val="NoSpacing"/>
        <w:jc w:val="center"/>
        <w:rPr>
          <w:rFonts w:ascii="Constantia" w:hAnsi="Constantia"/>
          <w:b/>
          <w:sz w:val="48"/>
          <w:szCs w:val="48"/>
        </w:rPr>
      </w:pPr>
      <w:r w:rsidRPr="007E240B">
        <w:rPr>
          <w:rFonts w:ascii="Constantia" w:hAnsi="Constantia"/>
          <w:b/>
          <w:sz w:val="48"/>
          <w:szCs w:val="48"/>
        </w:rPr>
        <w:t>LIBRARY RECOMMENDATION FORM</w:t>
      </w:r>
    </w:p>
    <w:p w:rsidR="00B446AC" w:rsidRPr="007E240B" w:rsidRDefault="00B446AC" w:rsidP="00F50A99">
      <w:pPr>
        <w:pStyle w:val="NoSpacing"/>
        <w:rPr>
          <w:rFonts w:ascii="Constantia" w:hAnsi="Constantia"/>
          <w:sz w:val="22"/>
          <w:szCs w:val="22"/>
        </w:rPr>
      </w:pPr>
    </w:p>
    <w:p w:rsidR="00B446AC" w:rsidRPr="007E240B" w:rsidRDefault="00B446AC" w:rsidP="00F50A99">
      <w:pPr>
        <w:pStyle w:val="NoSpacing"/>
        <w:rPr>
          <w:rFonts w:ascii="Constantia" w:hAnsi="Constantia"/>
          <w:sz w:val="22"/>
          <w:szCs w:val="22"/>
        </w:rPr>
      </w:pPr>
      <w:r w:rsidRPr="007E240B">
        <w:rPr>
          <w:rFonts w:ascii="Constantia" w:hAnsi="Constantia"/>
          <w:sz w:val="22"/>
          <w:szCs w:val="22"/>
        </w:rPr>
        <w:t>To the Librarian/Information Specialist:</w:t>
      </w:r>
    </w:p>
    <w:p w:rsidR="00B446AC" w:rsidRPr="007E240B" w:rsidRDefault="00B446AC" w:rsidP="00F50A99">
      <w:pPr>
        <w:pStyle w:val="NoSpacing"/>
        <w:rPr>
          <w:rFonts w:ascii="Constantia" w:hAnsi="Constantia"/>
          <w:sz w:val="22"/>
          <w:szCs w:val="22"/>
        </w:rPr>
      </w:pPr>
    </w:p>
    <w:p w:rsidR="00B446AC" w:rsidRPr="007E240B" w:rsidRDefault="00B446AC" w:rsidP="006270E4">
      <w:pPr>
        <w:pStyle w:val="NoSpacing"/>
        <w:jc w:val="both"/>
        <w:rPr>
          <w:rFonts w:ascii="Constantia" w:hAnsi="Constantia"/>
          <w:sz w:val="22"/>
          <w:szCs w:val="22"/>
        </w:rPr>
      </w:pPr>
      <w:r w:rsidRPr="007E240B">
        <w:rPr>
          <w:rFonts w:ascii="Constantia" w:hAnsi="Constantia"/>
          <w:sz w:val="22"/>
          <w:szCs w:val="22"/>
        </w:rPr>
        <w:t xml:space="preserve">I would like to </w:t>
      </w:r>
      <w:r>
        <w:rPr>
          <w:rFonts w:ascii="Constantia" w:hAnsi="Constantia"/>
          <w:sz w:val="22"/>
          <w:szCs w:val="22"/>
        </w:rPr>
        <w:t>recommend the following title</w:t>
      </w:r>
      <w:r w:rsidRPr="007E240B">
        <w:rPr>
          <w:rFonts w:ascii="Constantia" w:hAnsi="Constantia"/>
          <w:sz w:val="22"/>
          <w:szCs w:val="22"/>
        </w:rPr>
        <w:t xml:space="preserve"> from </w:t>
      </w:r>
      <w:r>
        <w:rPr>
          <w:rFonts w:ascii="Constantia" w:hAnsi="Constantia"/>
          <w:sz w:val="22"/>
          <w:szCs w:val="22"/>
        </w:rPr>
        <w:t>IFSA Publishing</w:t>
      </w:r>
      <w:r w:rsidRPr="007E240B">
        <w:rPr>
          <w:rFonts w:ascii="Constantia" w:hAnsi="Constantia"/>
          <w:sz w:val="22"/>
          <w:szCs w:val="22"/>
        </w:rPr>
        <w:t xml:space="preserve"> as a valuable addition to the organiza</w:t>
      </w:r>
      <w:r>
        <w:rPr>
          <w:rFonts w:ascii="Constantia" w:hAnsi="Constantia"/>
          <w:sz w:val="22"/>
          <w:szCs w:val="22"/>
        </w:rPr>
        <w:t xml:space="preserve">tion’s collection of scientific and technical </w:t>
      </w:r>
      <w:r w:rsidRPr="007E240B">
        <w:rPr>
          <w:rFonts w:ascii="Constantia" w:hAnsi="Constantia"/>
          <w:sz w:val="22"/>
          <w:szCs w:val="22"/>
        </w:rPr>
        <w:t>information resources:</w:t>
      </w:r>
    </w:p>
    <w:p w:rsidR="00B446AC" w:rsidRPr="007E240B" w:rsidRDefault="00B446AC" w:rsidP="00F50A99">
      <w:pPr>
        <w:pStyle w:val="NoSpacing"/>
        <w:rPr>
          <w:rFonts w:ascii="Constantia" w:hAnsi="Constantia"/>
          <w:sz w:val="22"/>
          <w:szCs w:val="22"/>
        </w:rPr>
      </w:pPr>
    </w:p>
    <w:p w:rsidR="00B446AC" w:rsidRPr="007E240B" w:rsidRDefault="00B446AC" w:rsidP="00F50A99">
      <w:pPr>
        <w:pStyle w:val="NoSpacing"/>
        <w:rPr>
          <w:rFonts w:ascii="Calibri" w:hAnsi="Calibri"/>
          <w:sz w:val="22"/>
          <w:szCs w:val="22"/>
        </w:rPr>
      </w:pPr>
      <w:r>
        <w:rPr>
          <w:rFonts w:ascii="Constantia" w:hAnsi="Constantia"/>
          <w:sz w:val="22"/>
          <w:szCs w:val="22"/>
        </w:rPr>
        <w:t>TITLE RECOMMENDATION</w:t>
      </w:r>
      <w:r w:rsidRPr="007E240B">
        <w:rPr>
          <w:rFonts w:ascii="Constantia" w:hAnsi="Constantia"/>
          <w:sz w:val="22"/>
          <w:szCs w:val="22"/>
        </w:rPr>
        <w:t>:</w:t>
      </w:r>
    </w:p>
    <w:p w:rsidR="00B446AC" w:rsidRPr="007E240B" w:rsidRDefault="00174CAC" w:rsidP="00F50A99">
      <w:pPr>
        <w:pStyle w:val="NoSpacing"/>
        <w:rPr>
          <w:rFonts w:ascii="Calibri" w:hAnsi="Calibri" w:cs="TimesNewRoman"/>
          <w:sz w:val="22"/>
          <w:szCs w:val="22"/>
        </w:rPr>
      </w:pPr>
      <w:r w:rsidRPr="007E240B">
        <w:rPr>
          <w:rFonts w:ascii="Calibri" w:hAnsi="Calibri" w:cs="TimesNew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98425</wp:posOffset>
                </wp:positionV>
                <wp:extent cx="6172835" cy="125730"/>
                <wp:effectExtent l="13970" t="12700" r="1397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AC" w:rsidRPr="007E240B" w:rsidRDefault="00B446AC" w:rsidP="00B446AC">
                            <w:pP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15pt;margin-top:7.75pt;width:486.0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" fillcolor="black">
                <v:textbox>
                  <w:txbxContent>
                    <w:p w:rsidR="00B446AC" w:rsidRPr="007E240B" w:rsidRDefault="00B446AC" w:rsidP="00B446AC">
                      <w:pP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6AC" w:rsidRPr="007E240B" w:rsidRDefault="00B446AC" w:rsidP="00F50A99">
      <w:pPr>
        <w:pStyle w:val="NoSpacing"/>
        <w:rPr>
          <w:rFonts w:ascii="Calibri" w:hAnsi="Calibri" w:cs="TimesNewRoman"/>
          <w:sz w:val="22"/>
          <w:szCs w:val="22"/>
        </w:rPr>
      </w:pPr>
    </w:p>
    <w:tbl>
      <w:tblPr>
        <w:tblpPr w:leftFromText="180" w:rightFromText="180" w:vertAnchor="text" w:horzAnchor="margin" w:tblpY="47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446AC" w:rsidRPr="007E240B" w:rsidTr="000E15B7">
        <w:trPr>
          <w:trHeight w:val="262"/>
        </w:trPr>
        <w:tc>
          <w:tcPr>
            <w:tcW w:w="9606" w:type="dxa"/>
            <w:vAlign w:val="center"/>
          </w:tcPr>
          <w:p w:rsidR="00B446AC" w:rsidRPr="00B446AC" w:rsidRDefault="00B446AC" w:rsidP="00F50A99">
            <w:pPr>
              <w:rPr>
                <w:sz w:val="22"/>
                <w:szCs w:val="22"/>
                <w:lang w:val="en-US"/>
              </w:rPr>
            </w:pPr>
          </w:p>
        </w:tc>
      </w:tr>
      <w:tr w:rsidR="00B446AC" w:rsidRPr="007E240B" w:rsidTr="000E15B7">
        <w:trPr>
          <w:trHeight w:val="262"/>
        </w:trPr>
        <w:tc>
          <w:tcPr>
            <w:tcW w:w="9606" w:type="dxa"/>
            <w:vAlign w:val="center"/>
          </w:tcPr>
          <w:p w:rsidR="00B446AC" w:rsidRPr="00C574C3" w:rsidRDefault="00F27B41" w:rsidP="00F27B4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DE5">
              <w:rPr>
                <w:rFonts w:ascii="Arial" w:hAnsi="Arial" w:cs="Arial"/>
                <w:b/>
                <w:sz w:val="18"/>
                <w:szCs w:val="18"/>
                <w:lang w:val="en-GB"/>
              </w:rPr>
              <w:t>ISBN:</w:t>
            </w:r>
            <w:r w:rsidR="009B300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B3001" w:rsidRPr="00F27B41">
              <w:rPr>
                <w:rFonts w:ascii="Arial" w:hAnsi="Arial" w:cs="Arial"/>
                <w:sz w:val="18"/>
                <w:szCs w:val="18"/>
                <w:lang w:val="en-GB"/>
              </w:rPr>
              <w:t>978-84-608-9962-4</w:t>
            </w:r>
          </w:p>
        </w:tc>
      </w:tr>
      <w:tr w:rsidR="00502030" w:rsidRPr="007E240B" w:rsidTr="000E15B7">
        <w:trPr>
          <w:trHeight w:val="262"/>
        </w:trPr>
        <w:tc>
          <w:tcPr>
            <w:tcW w:w="9606" w:type="dxa"/>
            <w:vAlign w:val="center"/>
          </w:tcPr>
          <w:p w:rsidR="00502030" w:rsidRPr="00502030" w:rsidRDefault="00F27B41" w:rsidP="00BD75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2DE5">
              <w:rPr>
                <w:rFonts w:ascii="Arial" w:hAnsi="Arial" w:cs="Arial"/>
                <w:b/>
                <w:sz w:val="18"/>
                <w:szCs w:val="18"/>
                <w:lang w:val="en-GB"/>
              </w:rPr>
              <w:t>e-ISBN:</w:t>
            </w:r>
            <w:r w:rsidR="0080346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03461">
              <w:rPr>
                <w:rFonts w:ascii="Arial" w:hAnsi="Arial" w:cs="Arial"/>
                <w:sz w:val="20"/>
                <w:szCs w:val="20"/>
              </w:rPr>
              <w:t>978-84-617-6200-2</w:t>
            </w:r>
            <w:bookmarkStart w:id="0" w:name="_GoBack"/>
            <w:bookmarkEnd w:id="0"/>
          </w:p>
        </w:tc>
      </w:tr>
      <w:tr w:rsidR="009B52A4" w:rsidRPr="007E240B" w:rsidTr="000E15B7">
        <w:trPr>
          <w:trHeight w:val="262"/>
        </w:trPr>
        <w:tc>
          <w:tcPr>
            <w:tcW w:w="9606" w:type="dxa"/>
            <w:vAlign w:val="center"/>
          </w:tcPr>
          <w:p w:rsidR="009B52A4" w:rsidRDefault="009B52A4" w:rsidP="00F50A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BIC: </w:t>
            </w:r>
            <w:r w:rsidR="009B3001">
              <w:rPr>
                <w:rFonts w:ascii="Arial" w:hAnsi="Arial" w:cs="Arial"/>
                <w:sz w:val="18"/>
                <w:szCs w:val="18"/>
                <w:lang w:val="en-GB"/>
              </w:rPr>
              <w:t>TBM</w:t>
            </w:r>
          </w:p>
        </w:tc>
      </w:tr>
      <w:tr w:rsidR="00B446AC" w:rsidRPr="00CC244F" w:rsidTr="000E15B7">
        <w:trPr>
          <w:trHeight w:val="262"/>
        </w:trPr>
        <w:tc>
          <w:tcPr>
            <w:tcW w:w="9606" w:type="dxa"/>
            <w:vAlign w:val="center"/>
          </w:tcPr>
          <w:p w:rsidR="00B446AC" w:rsidRPr="00CC244F" w:rsidRDefault="00F27B41" w:rsidP="00F50A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Editors</w:t>
            </w:r>
            <w:r w:rsidR="00B446AC" w:rsidRPr="00CC244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115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1158B" w:rsidRPr="00B62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60270" w:rsidRPr="00660270">
              <w:rPr>
                <w:rFonts w:ascii="Arial" w:hAnsi="Arial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="00660270" w:rsidRPr="00660270">
              <w:rPr>
                <w:rFonts w:ascii="Arial" w:hAnsi="Arial" w:cs="Arial"/>
                <w:sz w:val="20"/>
                <w:szCs w:val="20"/>
                <w:lang w:val="en-US"/>
              </w:rPr>
              <w:t>Yatsyshyn</w:t>
            </w:r>
            <w:proofErr w:type="spellEnd"/>
            <w:r w:rsidR="00660270" w:rsidRPr="00660270">
              <w:rPr>
                <w:rFonts w:ascii="Arial" w:hAnsi="Arial" w:cs="Arial"/>
                <w:sz w:val="20"/>
                <w:szCs w:val="20"/>
                <w:lang w:val="en-US"/>
              </w:rPr>
              <w:t xml:space="preserve"> and B. </w:t>
            </w:r>
            <w:proofErr w:type="spellStart"/>
            <w:r w:rsidR="00660270" w:rsidRPr="00660270">
              <w:rPr>
                <w:rFonts w:ascii="Arial" w:hAnsi="Arial" w:cs="Arial"/>
                <w:sz w:val="20"/>
                <w:szCs w:val="20"/>
                <w:lang w:val="en-US"/>
              </w:rPr>
              <w:t>Stadnyk</w:t>
            </w:r>
            <w:proofErr w:type="spellEnd"/>
          </w:p>
        </w:tc>
      </w:tr>
      <w:tr w:rsidR="00B446AC" w:rsidRPr="008E11A8" w:rsidTr="000E15B7">
        <w:trPr>
          <w:trHeight w:val="262"/>
        </w:trPr>
        <w:tc>
          <w:tcPr>
            <w:tcW w:w="9606" w:type="dxa"/>
            <w:vAlign w:val="center"/>
          </w:tcPr>
          <w:p w:rsidR="00B446AC" w:rsidRPr="008E11A8" w:rsidRDefault="00B446AC" w:rsidP="00F50A99">
            <w:pPr>
              <w:rPr>
                <w:rFonts w:ascii="Arial" w:hAnsi="Arial" w:cs="Arial"/>
                <w:sz w:val="20"/>
                <w:szCs w:val="20"/>
              </w:rPr>
            </w:pPr>
            <w:r w:rsidRPr="008E11A8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5115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60270" w:rsidRPr="00660270">
              <w:rPr>
                <w:rFonts w:ascii="Arial" w:hAnsi="Arial" w:cs="Arial"/>
                <w:sz w:val="20"/>
                <w:szCs w:val="20"/>
                <w:lang w:val="en-US"/>
              </w:rPr>
              <w:t xml:space="preserve">Cyber-Physical Systems. Metrological Issues </w:t>
            </w:r>
            <w:r w:rsidR="0051158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51158B" w:rsidRPr="005115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D75FF">
              <w:rPr>
                <w:rFonts w:ascii="Arial" w:hAnsi="Arial" w:cs="Arial"/>
                <w:iCs/>
                <w:sz w:val="20"/>
                <w:szCs w:val="20"/>
                <w:lang w:val="en-US"/>
              </w:rPr>
              <w:t>326</w:t>
            </w:r>
            <w:r w:rsidRPr="004B3842">
              <w:rPr>
                <w:rFonts w:ascii="Arial" w:hAnsi="Arial" w:cs="Arial"/>
                <w:iCs/>
                <w:sz w:val="20"/>
                <w:szCs w:val="20"/>
              </w:rPr>
              <w:t xml:space="preserve"> p.</w:t>
            </w:r>
          </w:p>
        </w:tc>
      </w:tr>
      <w:tr w:rsidR="00B446AC" w:rsidRPr="008E11A8" w:rsidTr="000E15B7">
        <w:trPr>
          <w:trHeight w:val="262"/>
        </w:trPr>
        <w:tc>
          <w:tcPr>
            <w:tcW w:w="9606" w:type="dxa"/>
            <w:vAlign w:val="center"/>
          </w:tcPr>
          <w:p w:rsidR="00B446AC" w:rsidRPr="008E11A8" w:rsidRDefault="00B446AC" w:rsidP="00F50A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Pubdate: </w:t>
            </w:r>
            <w:r w:rsidR="00BD75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5FF">
              <w:rPr>
                <w:rFonts w:ascii="Arial" w:hAnsi="Arial" w:cs="Arial"/>
                <w:sz w:val="20"/>
                <w:szCs w:val="20"/>
                <w:lang w:val="en-US"/>
              </w:rPr>
              <w:t>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602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446AC" w:rsidRPr="008E11A8" w:rsidTr="000E15B7">
        <w:trPr>
          <w:trHeight w:val="262"/>
        </w:trPr>
        <w:tc>
          <w:tcPr>
            <w:tcW w:w="9606" w:type="dxa"/>
            <w:vAlign w:val="center"/>
          </w:tcPr>
          <w:p w:rsidR="00B446AC" w:rsidRPr="008524AD" w:rsidRDefault="00B446AC" w:rsidP="006602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1A8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4AD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66027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524AD">
              <w:rPr>
                <w:rFonts w:ascii="Arial" w:hAnsi="Arial" w:cs="Arial"/>
                <w:sz w:val="20"/>
                <w:szCs w:val="20"/>
                <w:lang w:val="en-US"/>
              </w:rPr>
              <w:t xml:space="preserve">.95 </w:t>
            </w:r>
            <w:r w:rsidRPr="008E11A8">
              <w:rPr>
                <w:rFonts w:ascii="Arial" w:hAnsi="Arial" w:cs="Arial"/>
                <w:sz w:val="20"/>
                <w:szCs w:val="20"/>
              </w:rPr>
              <w:t>EUR</w:t>
            </w:r>
            <w:r w:rsidR="0051158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book in</w:t>
            </w:r>
            <w:r w:rsidR="0051158B">
              <w:rPr>
                <w:rFonts w:ascii="Arial" w:hAnsi="Arial" w:cs="Arial"/>
                <w:sz w:val="20"/>
                <w:szCs w:val="20"/>
                <w:lang w:val="en-US"/>
              </w:rPr>
              <w:t xml:space="preserve"> printable Acrobat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58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1158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8524AD">
              <w:rPr>
                <w:rFonts w:ascii="Arial" w:hAnsi="Arial" w:cs="Arial"/>
                <w:sz w:val="20"/>
                <w:szCs w:val="20"/>
              </w:rPr>
              <w:t xml:space="preserve"> format and 1</w:t>
            </w:r>
            <w:r w:rsidR="0066027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660270">
              <w:rPr>
                <w:rFonts w:ascii="Arial" w:hAnsi="Arial" w:cs="Arial"/>
                <w:sz w:val="20"/>
                <w:szCs w:val="20"/>
              </w:rPr>
              <w:t>9.95</w:t>
            </w:r>
            <w:r w:rsidR="008524AD">
              <w:rPr>
                <w:rFonts w:ascii="Arial" w:hAnsi="Arial" w:cs="Arial"/>
                <w:sz w:val="20"/>
                <w:szCs w:val="20"/>
              </w:rPr>
              <w:t xml:space="preserve"> EUR for print book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1158B">
              <w:rPr>
                <w:rFonts w:ascii="Arial" w:hAnsi="Arial" w:cs="Arial"/>
                <w:sz w:val="20"/>
                <w:szCs w:val="20"/>
                <w:lang w:val="en-US"/>
              </w:rPr>
              <w:t>hardcover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6AC" w:rsidRPr="008E11A8" w:rsidTr="000E15B7">
        <w:trPr>
          <w:trHeight w:val="262"/>
        </w:trPr>
        <w:tc>
          <w:tcPr>
            <w:tcW w:w="9606" w:type="dxa"/>
            <w:vAlign w:val="center"/>
          </w:tcPr>
          <w:p w:rsidR="00B446AC" w:rsidRPr="008524AD" w:rsidRDefault="00660270" w:rsidP="006602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order by e-mail: </w:t>
            </w:r>
            <w:r w:rsidRPr="00660270">
              <w:rPr>
                <w:rFonts w:ascii="Arial" w:hAnsi="Arial" w:cs="Arial"/>
                <w:sz w:val="20"/>
                <w:szCs w:val="20"/>
              </w:rPr>
              <w:t>publisher@sensorsportal.com</w:t>
            </w:r>
          </w:p>
        </w:tc>
      </w:tr>
    </w:tbl>
    <w:p w:rsidR="00C574C3" w:rsidRPr="008E11A8" w:rsidRDefault="00C574C3" w:rsidP="00F50A99">
      <w:pPr>
        <w:pStyle w:val="NoSpacing"/>
        <w:rPr>
          <w:rFonts w:ascii="Calibri" w:hAnsi="Calibri" w:cs="TimesNewRoman"/>
          <w:sz w:val="22"/>
          <w:szCs w:val="22"/>
          <w:lang w:val="en-GB"/>
        </w:rPr>
      </w:pPr>
    </w:p>
    <w:p w:rsidR="00B446AC" w:rsidRPr="007E240B" w:rsidRDefault="00B446AC" w:rsidP="00F50A99">
      <w:pPr>
        <w:pStyle w:val="NoSpacing"/>
        <w:rPr>
          <w:rFonts w:ascii="Constantia" w:hAnsi="Constantia" w:cs="TTAAo00"/>
          <w:sz w:val="22"/>
          <w:szCs w:val="22"/>
        </w:rPr>
      </w:pPr>
      <w:r w:rsidRPr="007E240B">
        <w:rPr>
          <w:rFonts w:ascii="Constantia" w:hAnsi="Constantia" w:cs="TimesNewRoman"/>
          <w:sz w:val="22"/>
          <w:szCs w:val="22"/>
        </w:rPr>
        <w:sym w:font="Wingdings" w:char="F071"/>
      </w:r>
      <w:r>
        <w:rPr>
          <w:rFonts w:ascii="Constantia" w:hAnsi="Constantia" w:cs="TimesNewRoman"/>
          <w:sz w:val="22"/>
          <w:szCs w:val="22"/>
        </w:rPr>
        <w:t xml:space="preserve"> </w:t>
      </w:r>
      <w:r w:rsidRPr="007E240B">
        <w:rPr>
          <w:rFonts w:ascii="Constantia" w:hAnsi="Constantia" w:cs="TimesNewRoman"/>
          <w:sz w:val="22"/>
          <w:szCs w:val="22"/>
        </w:rPr>
        <w:t>I need to refer to this information frequently in the course of my work.</w:t>
      </w:r>
    </w:p>
    <w:p w:rsidR="00B446AC" w:rsidRPr="007E240B" w:rsidRDefault="00B446AC" w:rsidP="00F50A99">
      <w:pPr>
        <w:pStyle w:val="NoSpacing"/>
        <w:ind w:left="284" w:hanging="284"/>
        <w:rPr>
          <w:rFonts w:ascii="Constantia" w:hAnsi="Constantia" w:cs="TimesNewRoman"/>
          <w:sz w:val="22"/>
          <w:szCs w:val="22"/>
        </w:rPr>
      </w:pPr>
      <w:r w:rsidRPr="007E240B">
        <w:rPr>
          <w:rFonts w:ascii="Constantia" w:hAnsi="Constantia" w:cs="TimesNewRoman"/>
          <w:sz w:val="22"/>
          <w:szCs w:val="22"/>
        </w:rPr>
        <w:sym w:font="Wingdings" w:char="F071"/>
      </w:r>
      <w:r>
        <w:rPr>
          <w:rFonts w:ascii="Constantia" w:hAnsi="Constantia" w:cs="TimesNewRoman"/>
          <w:sz w:val="22"/>
          <w:szCs w:val="22"/>
        </w:rPr>
        <w:t xml:space="preserve"> This information</w:t>
      </w:r>
      <w:r w:rsidRPr="007E240B">
        <w:rPr>
          <w:rFonts w:ascii="Constantia" w:hAnsi="Constantia" w:cs="TimesNewRoman"/>
          <w:sz w:val="22"/>
          <w:szCs w:val="22"/>
        </w:rPr>
        <w:t xml:space="preserve"> is directly related to my field and is an important source of information for my research.</w:t>
      </w:r>
    </w:p>
    <w:p w:rsidR="00B446AC" w:rsidRPr="007E240B" w:rsidRDefault="00B446AC" w:rsidP="00F50A99">
      <w:pPr>
        <w:pStyle w:val="NoSpacing"/>
        <w:ind w:left="284" w:hanging="284"/>
        <w:rPr>
          <w:rFonts w:ascii="Constantia" w:hAnsi="Constantia" w:cs="TimesNewRoman"/>
          <w:sz w:val="22"/>
          <w:szCs w:val="22"/>
        </w:rPr>
      </w:pPr>
      <w:r w:rsidRPr="007E240B">
        <w:rPr>
          <w:rFonts w:ascii="Constantia" w:hAnsi="Constantia" w:cs="TimesNewRoman"/>
          <w:sz w:val="22"/>
          <w:szCs w:val="22"/>
        </w:rPr>
        <w:sym w:font="Wingdings" w:char="F071"/>
      </w:r>
      <w:r w:rsidRPr="007E240B">
        <w:rPr>
          <w:rFonts w:ascii="Constantia" w:hAnsi="Constantia" w:cs="TimesNewRoman"/>
          <w:sz w:val="22"/>
          <w:szCs w:val="22"/>
        </w:rPr>
        <w:t xml:space="preserve"> It is critical that students have access to this information to best facilitate their course work and academic pursuits.</w:t>
      </w:r>
    </w:p>
    <w:p w:rsidR="00B446AC" w:rsidRPr="007E240B" w:rsidRDefault="00B446AC" w:rsidP="00F50A99">
      <w:pPr>
        <w:pStyle w:val="NoSpacing"/>
        <w:rPr>
          <w:rFonts w:ascii="Calibri" w:hAnsi="Calibri" w:cs="TimesNewRoman"/>
          <w:sz w:val="22"/>
          <w:szCs w:val="22"/>
        </w:rPr>
      </w:pPr>
      <w:r w:rsidRPr="007E240B">
        <w:rPr>
          <w:rFonts w:ascii="Constantia" w:hAnsi="Constantia" w:cs="TimesNewRoman"/>
          <w:sz w:val="22"/>
          <w:szCs w:val="22"/>
        </w:rPr>
        <w:sym w:font="Wingdings" w:char="F071"/>
      </w:r>
      <w:r w:rsidRPr="007E240B">
        <w:rPr>
          <w:rFonts w:ascii="Constantia" w:hAnsi="Constantia" w:cs="TimesNewRoman"/>
          <w:sz w:val="22"/>
          <w:szCs w:val="22"/>
        </w:rPr>
        <w:t xml:space="preserve"> Additional reasons:</w:t>
      </w:r>
      <w:r>
        <w:rPr>
          <w:rFonts w:ascii="Constantia" w:hAnsi="Constantia" w:cs="TimesNewRoman"/>
          <w:sz w:val="22"/>
          <w:szCs w:val="22"/>
        </w:rPr>
        <w:t xml:space="preserve"> ______________________________________________________________</w:t>
      </w:r>
    </w:p>
    <w:p w:rsidR="00B446AC" w:rsidRDefault="00B446AC" w:rsidP="00F50A99">
      <w:pPr>
        <w:pStyle w:val="NoSpacing"/>
        <w:rPr>
          <w:rFonts w:ascii="Calibri" w:hAnsi="Calibri" w:cs="TimesNewRoman"/>
          <w:sz w:val="22"/>
          <w:szCs w:val="22"/>
        </w:rPr>
      </w:pPr>
    </w:p>
    <w:p w:rsidR="00C574C3" w:rsidRDefault="009B3001" w:rsidP="00F50A99">
      <w:pPr>
        <w:pStyle w:val="NoSpacing"/>
        <w:rPr>
          <w:rFonts w:ascii="Calibri" w:hAnsi="Calibri" w:cs="TimesNewRoman"/>
          <w:sz w:val="22"/>
          <w:szCs w:val="22"/>
        </w:rPr>
      </w:pPr>
      <w:r>
        <w:rPr>
          <w:rFonts w:ascii="Constantia" w:hAnsi="Constantia" w:cs="TimesNew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5D313B64" wp14:editId="44C051FB">
            <wp:simplePos x="0" y="0"/>
            <wp:positionH relativeFrom="column">
              <wp:posOffset>-169545</wp:posOffset>
            </wp:positionH>
            <wp:positionV relativeFrom="paragraph">
              <wp:posOffset>117182</wp:posOffset>
            </wp:positionV>
            <wp:extent cx="1441939" cy="1783649"/>
            <wp:effectExtent l="0" t="0" r="635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_19_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9" cy="178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6AC" w:rsidRDefault="00B446AC" w:rsidP="00F50A99">
      <w:pPr>
        <w:pStyle w:val="NoSpacing"/>
        <w:rPr>
          <w:rFonts w:ascii="Calibri" w:hAnsi="Calibri" w:cs="TimesNewRoman"/>
          <w:sz w:val="22"/>
          <w:szCs w:val="22"/>
        </w:rPr>
      </w:pPr>
    </w:p>
    <w:p w:rsidR="00B446AC" w:rsidRDefault="00B446AC" w:rsidP="00F50A99">
      <w:pPr>
        <w:pStyle w:val="NoSpacing"/>
        <w:rPr>
          <w:rFonts w:ascii="Constantia" w:hAnsi="Constantia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</w:p>
    <w:p w:rsidR="00B446AC" w:rsidRPr="007E240B" w:rsidRDefault="00B446AC" w:rsidP="00F50A99">
      <w:pPr>
        <w:pStyle w:val="NoSpacing"/>
        <w:rPr>
          <w:rFonts w:ascii="Constantia" w:hAnsi="Constantia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 w:rsidRPr="007E240B">
        <w:rPr>
          <w:rFonts w:ascii="Constantia" w:hAnsi="Constantia" w:cs="TimesNewRoman"/>
          <w:sz w:val="22"/>
          <w:szCs w:val="22"/>
        </w:rPr>
        <w:t>Signature: ______________________________</w:t>
      </w:r>
      <w:r>
        <w:rPr>
          <w:rFonts w:ascii="Constantia" w:hAnsi="Constantia" w:cs="TimesNewRoman"/>
          <w:sz w:val="22"/>
          <w:szCs w:val="22"/>
        </w:rPr>
        <w:t>_Date: _________________</w:t>
      </w:r>
    </w:p>
    <w:p w:rsidR="00B446AC" w:rsidRPr="007E240B" w:rsidRDefault="00B446AC" w:rsidP="00F50A99">
      <w:pPr>
        <w:pStyle w:val="NoSpacing"/>
        <w:rPr>
          <w:rFonts w:ascii="Constantia" w:hAnsi="Constantia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 w:rsidRPr="007E240B">
        <w:rPr>
          <w:rFonts w:ascii="Constantia" w:hAnsi="Constantia" w:cs="TimesNewRoman"/>
          <w:sz w:val="22"/>
          <w:szCs w:val="22"/>
        </w:rPr>
        <w:t>Name: _______________________________</w:t>
      </w:r>
      <w:r>
        <w:rPr>
          <w:rFonts w:ascii="Constantia" w:hAnsi="Constantia" w:cs="TimesNewRoman"/>
          <w:sz w:val="22"/>
          <w:szCs w:val="22"/>
        </w:rPr>
        <w:t>_________________________</w:t>
      </w:r>
    </w:p>
    <w:p w:rsidR="00B446AC" w:rsidRPr="007E240B" w:rsidRDefault="00B446AC" w:rsidP="00F50A99">
      <w:pPr>
        <w:pStyle w:val="NoSpacing"/>
        <w:rPr>
          <w:rFonts w:ascii="Constantia" w:hAnsi="Constantia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 w:rsidRPr="007E240B">
        <w:rPr>
          <w:rFonts w:ascii="Constantia" w:hAnsi="Constantia" w:cs="TimesNewRoman"/>
          <w:sz w:val="22"/>
          <w:szCs w:val="22"/>
        </w:rPr>
        <w:t>Title: ________________________________</w:t>
      </w:r>
      <w:r>
        <w:rPr>
          <w:rFonts w:ascii="Constantia" w:hAnsi="Constantia" w:cs="TimesNewRoman"/>
          <w:sz w:val="22"/>
          <w:szCs w:val="22"/>
        </w:rPr>
        <w:t>_________________________</w:t>
      </w:r>
    </w:p>
    <w:p w:rsidR="00B446AC" w:rsidRPr="007E240B" w:rsidRDefault="00B446AC" w:rsidP="00F50A99">
      <w:pPr>
        <w:pStyle w:val="NoSpacing"/>
        <w:rPr>
          <w:rFonts w:ascii="Constantia" w:hAnsi="Constantia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 w:rsidRPr="007E240B">
        <w:rPr>
          <w:rFonts w:ascii="Constantia" w:hAnsi="Constantia" w:cs="TimesNewRoman"/>
          <w:sz w:val="22"/>
          <w:szCs w:val="22"/>
        </w:rPr>
        <w:t>Department: __________________________</w:t>
      </w:r>
      <w:r>
        <w:rPr>
          <w:rFonts w:ascii="Constantia" w:hAnsi="Constantia" w:cs="TimesNewRoman"/>
          <w:sz w:val="22"/>
          <w:szCs w:val="22"/>
        </w:rPr>
        <w:t>_________________________</w:t>
      </w:r>
    </w:p>
    <w:p w:rsidR="00B446AC" w:rsidRPr="007E240B" w:rsidRDefault="00B446AC" w:rsidP="00F50A99">
      <w:pPr>
        <w:pStyle w:val="NoSpacing"/>
        <w:rPr>
          <w:rFonts w:ascii="Constantia" w:hAnsi="Constantia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 w:rsidRPr="007E240B">
        <w:rPr>
          <w:rFonts w:ascii="Constantia" w:hAnsi="Constantia" w:cs="TimesNewRoman"/>
          <w:sz w:val="22"/>
          <w:szCs w:val="22"/>
        </w:rPr>
        <w:t>Telephone Number: ____________________</w:t>
      </w:r>
      <w:r>
        <w:rPr>
          <w:rFonts w:ascii="Constantia" w:hAnsi="Constantia" w:cs="TimesNewRoman"/>
          <w:sz w:val="22"/>
          <w:szCs w:val="22"/>
        </w:rPr>
        <w:t>________________________</w:t>
      </w:r>
    </w:p>
    <w:p w:rsidR="00B446AC" w:rsidRPr="007E240B" w:rsidRDefault="00B446AC" w:rsidP="00F50A99">
      <w:pPr>
        <w:pStyle w:val="NoSpacing"/>
        <w:rPr>
          <w:rFonts w:ascii="Calibri" w:hAnsi="Calibri" w:cs="TimesNewRoman"/>
          <w:sz w:val="22"/>
          <w:szCs w:val="22"/>
        </w:rPr>
      </w:pP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>
        <w:rPr>
          <w:rFonts w:ascii="Constantia" w:hAnsi="Constantia" w:cs="TimesNewRoman"/>
          <w:sz w:val="22"/>
          <w:szCs w:val="22"/>
        </w:rPr>
        <w:tab/>
      </w:r>
      <w:r w:rsidRPr="007E240B">
        <w:rPr>
          <w:rFonts w:ascii="Constantia" w:hAnsi="Constantia" w:cs="TimesNewRoman"/>
          <w:sz w:val="22"/>
          <w:szCs w:val="22"/>
        </w:rPr>
        <w:t>E</w:t>
      </w:r>
      <w:r>
        <w:rPr>
          <w:rFonts w:ascii="Constantia" w:hAnsi="Constantia" w:cs="TimesNewRoman"/>
          <w:sz w:val="22"/>
          <w:szCs w:val="22"/>
        </w:rPr>
        <w:t>-</w:t>
      </w:r>
      <w:r w:rsidRPr="007E240B">
        <w:rPr>
          <w:rFonts w:ascii="Constantia" w:hAnsi="Constantia" w:cs="TimesNewRoman"/>
          <w:sz w:val="22"/>
          <w:szCs w:val="22"/>
        </w:rPr>
        <w:t>mail Address: ________________________________________________</w:t>
      </w:r>
    </w:p>
    <w:p w:rsidR="00B446AC" w:rsidRDefault="00B446AC" w:rsidP="00F50A99">
      <w:pPr>
        <w:pStyle w:val="NoSpacing"/>
        <w:jc w:val="center"/>
        <w:rPr>
          <w:rFonts w:ascii="Constantia" w:hAnsi="Constantia"/>
          <w:sz w:val="22"/>
          <w:szCs w:val="22"/>
        </w:rPr>
      </w:pPr>
    </w:p>
    <w:p w:rsidR="00B446AC" w:rsidRDefault="00B446AC" w:rsidP="00F50A99">
      <w:pPr>
        <w:pStyle w:val="NoSpacing"/>
        <w:jc w:val="center"/>
        <w:rPr>
          <w:rFonts w:ascii="Constantia" w:hAnsi="Constantia"/>
          <w:sz w:val="22"/>
          <w:szCs w:val="22"/>
        </w:rPr>
      </w:pPr>
    </w:p>
    <w:p w:rsidR="00B446AC" w:rsidRDefault="00B446AC" w:rsidP="00F50A99">
      <w:pPr>
        <w:pStyle w:val="NoSpacing"/>
        <w:jc w:val="center"/>
        <w:rPr>
          <w:rFonts w:ascii="Constantia" w:hAnsi="Constantia"/>
          <w:sz w:val="22"/>
          <w:szCs w:val="22"/>
        </w:rPr>
      </w:pPr>
      <w:r w:rsidRPr="007E240B">
        <w:rPr>
          <w:rFonts w:ascii="Constantia" w:hAnsi="Constantia"/>
          <w:sz w:val="22"/>
          <w:szCs w:val="22"/>
        </w:rPr>
        <w:t xml:space="preserve">Visit </w:t>
      </w:r>
      <w:r>
        <w:rPr>
          <w:rFonts w:ascii="Constantia" w:hAnsi="Constantia"/>
          <w:sz w:val="22"/>
          <w:szCs w:val="22"/>
        </w:rPr>
        <w:t xml:space="preserve">IFSA Publishing </w:t>
      </w:r>
      <w:r w:rsidRPr="007E240B">
        <w:rPr>
          <w:rFonts w:ascii="Constantia" w:hAnsi="Constantia"/>
          <w:sz w:val="22"/>
          <w:szCs w:val="22"/>
        </w:rPr>
        <w:t xml:space="preserve">online at </w:t>
      </w:r>
    </w:p>
    <w:p w:rsidR="001A43AA" w:rsidRPr="00B446AC" w:rsidRDefault="00803461" w:rsidP="00F50A99">
      <w:pPr>
        <w:pStyle w:val="NoSpacing"/>
        <w:jc w:val="center"/>
        <w:rPr>
          <w:rFonts w:ascii="Constantia" w:hAnsi="Constantia"/>
          <w:sz w:val="22"/>
          <w:szCs w:val="22"/>
        </w:rPr>
      </w:pPr>
      <w:hyperlink r:id="rId10" w:tgtFrame="_blank" w:history="1">
        <w:r w:rsidR="00B446AC" w:rsidRPr="008E11A8">
          <w:rPr>
            <w:rStyle w:val="Hyperlink"/>
            <w:rFonts w:ascii="Constantia" w:hAnsi="Constantia"/>
            <w:sz w:val="22"/>
            <w:szCs w:val="22"/>
          </w:rPr>
          <w:t>http://www.sensorsportal.com/HTML/IFSA_Publishing.htm</w:t>
        </w:r>
      </w:hyperlink>
    </w:p>
    <w:sectPr w:rsidR="001A43AA" w:rsidRPr="00B446AC" w:rsidSect="00B5547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A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D"/>
    <w:rsid w:val="00000D7D"/>
    <w:rsid w:val="00003C19"/>
    <w:rsid w:val="0000437A"/>
    <w:rsid w:val="00005D76"/>
    <w:rsid w:val="00021DAF"/>
    <w:rsid w:val="0002785D"/>
    <w:rsid w:val="00027CCC"/>
    <w:rsid w:val="00041ED2"/>
    <w:rsid w:val="00050F1D"/>
    <w:rsid w:val="00053CD3"/>
    <w:rsid w:val="00057D36"/>
    <w:rsid w:val="00063075"/>
    <w:rsid w:val="000661CF"/>
    <w:rsid w:val="00066339"/>
    <w:rsid w:val="00070B53"/>
    <w:rsid w:val="000938FE"/>
    <w:rsid w:val="00096D03"/>
    <w:rsid w:val="000B1E6B"/>
    <w:rsid w:val="000B4A1C"/>
    <w:rsid w:val="000B4F44"/>
    <w:rsid w:val="000B57BC"/>
    <w:rsid w:val="000B5D6F"/>
    <w:rsid w:val="000B78A0"/>
    <w:rsid w:val="000C0C86"/>
    <w:rsid w:val="000C6E00"/>
    <w:rsid w:val="000D570E"/>
    <w:rsid w:val="000E15B7"/>
    <w:rsid w:val="000E2C61"/>
    <w:rsid w:val="000E3F23"/>
    <w:rsid w:val="000E5B35"/>
    <w:rsid w:val="00100880"/>
    <w:rsid w:val="0010669B"/>
    <w:rsid w:val="0011230C"/>
    <w:rsid w:val="00112C76"/>
    <w:rsid w:val="00112DDC"/>
    <w:rsid w:val="00120BDD"/>
    <w:rsid w:val="00127CED"/>
    <w:rsid w:val="001311CD"/>
    <w:rsid w:val="001318B5"/>
    <w:rsid w:val="00140D25"/>
    <w:rsid w:val="001507CE"/>
    <w:rsid w:val="00165692"/>
    <w:rsid w:val="00167B13"/>
    <w:rsid w:val="00171908"/>
    <w:rsid w:val="001730CE"/>
    <w:rsid w:val="001742D5"/>
    <w:rsid w:val="00174CAC"/>
    <w:rsid w:val="00175F98"/>
    <w:rsid w:val="00177438"/>
    <w:rsid w:val="00197DC8"/>
    <w:rsid w:val="001A26AD"/>
    <w:rsid w:val="001A37FF"/>
    <w:rsid w:val="001A43AA"/>
    <w:rsid w:val="001B0633"/>
    <w:rsid w:val="001B2647"/>
    <w:rsid w:val="001B27D2"/>
    <w:rsid w:val="001B5994"/>
    <w:rsid w:val="001C6F8F"/>
    <w:rsid w:val="001C712D"/>
    <w:rsid w:val="001E143A"/>
    <w:rsid w:val="001F1D2B"/>
    <w:rsid w:val="001F23E7"/>
    <w:rsid w:val="001F5B5A"/>
    <w:rsid w:val="00200042"/>
    <w:rsid w:val="0021317B"/>
    <w:rsid w:val="0023710E"/>
    <w:rsid w:val="00247C7F"/>
    <w:rsid w:val="00255FF6"/>
    <w:rsid w:val="00264320"/>
    <w:rsid w:val="00271D0A"/>
    <w:rsid w:val="00274D12"/>
    <w:rsid w:val="002751FD"/>
    <w:rsid w:val="00275C19"/>
    <w:rsid w:val="002846B4"/>
    <w:rsid w:val="00284947"/>
    <w:rsid w:val="0029341E"/>
    <w:rsid w:val="00293EF2"/>
    <w:rsid w:val="002A3462"/>
    <w:rsid w:val="002B0376"/>
    <w:rsid w:val="002C32D3"/>
    <w:rsid w:val="002D5394"/>
    <w:rsid w:val="002D587E"/>
    <w:rsid w:val="002E2A8E"/>
    <w:rsid w:val="002E7DBB"/>
    <w:rsid w:val="00300D22"/>
    <w:rsid w:val="00301403"/>
    <w:rsid w:val="00345845"/>
    <w:rsid w:val="003613C7"/>
    <w:rsid w:val="00362A2A"/>
    <w:rsid w:val="00363F1C"/>
    <w:rsid w:val="0036496A"/>
    <w:rsid w:val="00383BE1"/>
    <w:rsid w:val="003A0F48"/>
    <w:rsid w:val="003A6985"/>
    <w:rsid w:val="003B5F00"/>
    <w:rsid w:val="003C253E"/>
    <w:rsid w:val="003C2644"/>
    <w:rsid w:val="003E6B2B"/>
    <w:rsid w:val="003F4D9A"/>
    <w:rsid w:val="00431828"/>
    <w:rsid w:val="00432758"/>
    <w:rsid w:val="00432E35"/>
    <w:rsid w:val="0044282C"/>
    <w:rsid w:val="00453259"/>
    <w:rsid w:val="00460F97"/>
    <w:rsid w:val="00471EE2"/>
    <w:rsid w:val="004833D0"/>
    <w:rsid w:val="0049774B"/>
    <w:rsid w:val="004B09CA"/>
    <w:rsid w:val="004B7317"/>
    <w:rsid w:val="004C42CC"/>
    <w:rsid w:val="004D0277"/>
    <w:rsid w:val="004E368A"/>
    <w:rsid w:val="00502030"/>
    <w:rsid w:val="0051158B"/>
    <w:rsid w:val="00514A3B"/>
    <w:rsid w:val="00522F27"/>
    <w:rsid w:val="00526F8A"/>
    <w:rsid w:val="00536955"/>
    <w:rsid w:val="005458B1"/>
    <w:rsid w:val="005519D5"/>
    <w:rsid w:val="00554A96"/>
    <w:rsid w:val="005574E4"/>
    <w:rsid w:val="00563107"/>
    <w:rsid w:val="00563B17"/>
    <w:rsid w:val="0056794B"/>
    <w:rsid w:val="00576C2C"/>
    <w:rsid w:val="005930D0"/>
    <w:rsid w:val="00594F9B"/>
    <w:rsid w:val="005A2110"/>
    <w:rsid w:val="005A2A77"/>
    <w:rsid w:val="005B0896"/>
    <w:rsid w:val="005B3BDD"/>
    <w:rsid w:val="005C3475"/>
    <w:rsid w:val="005D30CE"/>
    <w:rsid w:val="005F1C16"/>
    <w:rsid w:val="005F5F92"/>
    <w:rsid w:val="005F7EA2"/>
    <w:rsid w:val="006015CA"/>
    <w:rsid w:val="00605610"/>
    <w:rsid w:val="00612BD8"/>
    <w:rsid w:val="00626F3E"/>
    <w:rsid w:val="006270E4"/>
    <w:rsid w:val="00627A78"/>
    <w:rsid w:val="00631A7C"/>
    <w:rsid w:val="00632DE5"/>
    <w:rsid w:val="00654592"/>
    <w:rsid w:val="00660270"/>
    <w:rsid w:val="00661C46"/>
    <w:rsid w:val="0066333B"/>
    <w:rsid w:val="006732DB"/>
    <w:rsid w:val="00681AD4"/>
    <w:rsid w:val="006828B7"/>
    <w:rsid w:val="00687880"/>
    <w:rsid w:val="00687E2E"/>
    <w:rsid w:val="006A1170"/>
    <w:rsid w:val="006B50E3"/>
    <w:rsid w:val="006D6836"/>
    <w:rsid w:val="006E3C66"/>
    <w:rsid w:val="006F3AD0"/>
    <w:rsid w:val="00703FAB"/>
    <w:rsid w:val="0071040C"/>
    <w:rsid w:val="00727890"/>
    <w:rsid w:val="00730AD6"/>
    <w:rsid w:val="00731203"/>
    <w:rsid w:val="007417D9"/>
    <w:rsid w:val="007420C4"/>
    <w:rsid w:val="00743113"/>
    <w:rsid w:val="0075434E"/>
    <w:rsid w:val="0076358A"/>
    <w:rsid w:val="00763ED3"/>
    <w:rsid w:val="0079461A"/>
    <w:rsid w:val="007A03D4"/>
    <w:rsid w:val="007A0ACA"/>
    <w:rsid w:val="007A65EE"/>
    <w:rsid w:val="007B1D3B"/>
    <w:rsid w:val="007C05AE"/>
    <w:rsid w:val="007C5344"/>
    <w:rsid w:val="007C60B4"/>
    <w:rsid w:val="007D1578"/>
    <w:rsid w:val="007D1983"/>
    <w:rsid w:val="007E0206"/>
    <w:rsid w:val="007E2A79"/>
    <w:rsid w:val="007F152C"/>
    <w:rsid w:val="0080058B"/>
    <w:rsid w:val="00800B96"/>
    <w:rsid w:val="00803461"/>
    <w:rsid w:val="00814E5D"/>
    <w:rsid w:val="008327AF"/>
    <w:rsid w:val="008334CB"/>
    <w:rsid w:val="0084122B"/>
    <w:rsid w:val="008507FF"/>
    <w:rsid w:val="008524AD"/>
    <w:rsid w:val="008527F3"/>
    <w:rsid w:val="00857CAB"/>
    <w:rsid w:val="00874600"/>
    <w:rsid w:val="00885F12"/>
    <w:rsid w:val="008A2FE0"/>
    <w:rsid w:val="008B6488"/>
    <w:rsid w:val="008C7E93"/>
    <w:rsid w:val="008D0FB0"/>
    <w:rsid w:val="008F0489"/>
    <w:rsid w:val="00903940"/>
    <w:rsid w:val="00930088"/>
    <w:rsid w:val="00941082"/>
    <w:rsid w:val="0094653B"/>
    <w:rsid w:val="00954E97"/>
    <w:rsid w:val="0096771E"/>
    <w:rsid w:val="009703E4"/>
    <w:rsid w:val="00971BED"/>
    <w:rsid w:val="00971C0B"/>
    <w:rsid w:val="00980EE5"/>
    <w:rsid w:val="009857FB"/>
    <w:rsid w:val="0099573B"/>
    <w:rsid w:val="00995ADC"/>
    <w:rsid w:val="009A06D2"/>
    <w:rsid w:val="009B3001"/>
    <w:rsid w:val="009B4A31"/>
    <w:rsid w:val="009B52A4"/>
    <w:rsid w:val="009C51C1"/>
    <w:rsid w:val="009C724F"/>
    <w:rsid w:val="009C77B5"/>
    <w:rsid w:val="009D09F8"/>
    <w:rsid w:val="009D421D"/>
    <w:rsid w:val="009E43CA"/>
    <w:rsid w:val="009F14F5"/>
    <w:rsid w:val="00A166E0"/>
    <w:rsid w:val="00A21455"/>
    <w:rsid w:val="00A24D03"/>
    <w:rsid w:val="00A345A9"/>
    <w:rsid w:val="00A34F72"/>
    <w:rsid w:val="00A37D12"/>
    <w:rsid w:val="00A40534"/>
    <w:rsid w:val="00A5506C"/>
    <w:rsid w:val="00A735EE"/>
    <w:rsid w:val="00A7599B"/>
    <w:rsid w:val="00A86C2D"/>
    <w:rsid w:val="00A97114"/>
    <w:rsid w:val="00AA5A70"/>
    <w:rsid w:val="00AA6713"/>
    <w:rsid w:val="00AB2A50"/>
    <w:rsid w:val="00AB69CC"/>
    <w:rsid w:val="00AC1A1B"/>
    <w:rsid w:val="00AC2B81"/>
    <w:rsid w:val="00AC66F7"/>
    <w:rsid w:val="00AE0F86"/>
    <w:rsid w:val="00AE3D78"/>
    <w:rsid w:val="00B00C0E"/>
    <w:rsid w:val="00B114D1"/>
    <w:rsid w:val="00B17FD5"/>
    <w:rsid w:val="00B21416"/>
    <w:rsid w:val="00B2546F"/>
    <w:rsid w:val="00B341AD"/>
    <w:rsid w:val="00B34AAE"/>
    <w:rsid w:val="00B41049"/>
    <w:rsid w:val="00B446AC"/>
    <w:rsid w:val="00B55475"/>
    <w:rsid w:val="00B5669C"/>
    <w:rsid w:val="00B5676B"/>
    <w:rsid w:val="00B624F0"/>
    <w:rsid w:val="00B62B06"/>
    <w:rsid w:val="00B63F8A"/>
    <w:rsid w:val="00B73DF7"/>
    <w:rsid w:val="00B74055"/>
    <w:rsid w:val="00B74743"/>
    <w:rsid w:val="00B86F19"/>
    <w:rsid w:val="00BD75FF"/>
    <w:rsid w:val="00BF3E71"/>
    <w:rsid w:val="00C25A7E"/>
    <w:rsid w:val="00C26A1A"/>
    <w:rsid w:val="00C35668"/>
    <w:rsid w:val="00C574C3"/>
    <w:rsid w:val="00C67184"/>
    <w:rsid w:val="00C71B87"/>
    <w:rsid w:val="00C72B52"/>
    <w:rsid w:val="00C752E3"/>
    <w:rsid w:val="00C763CF"/>
    <w:rsid w:val="00C8726A"/>
    <w:rsid w:val="00C95247"/>
    <w:rsid w:val="00C96650"/>
    <w:rsid w:val="00CA4E6B"/>
    <w:rsid w:val="00CC5D96"/>
    <w:rsid w:val="00CF5D5D"/>
    <w:rsid w:val="00D06BD6"/>
    <w:rsid w:val="00D10006"/>
    <w:rsid w:val="00D21BB1"/>
    <w:rsid w:val="00D3312C"/>
    <w:rsid w:val="00D35175"/>
    <w:rsid w:val="00D46A64"/>
    <w:rsid w:val="00D61328"/>
    <w:rsid w:val="00D80BEB"/>
    <w:rsid w:val="00DA281E"/>
    <w:rsid w:val="00DC212B"/>
    <w:rsid w:val="00DC7D26"/>
    <w:rsid w:val="00DD3D08"/>
    <w:rsid w:val="00DD3DBD"/>
    <w:rsid w:val="00DF05B3"/>
    <w:rsid w:val="00DF246A"/>
    <w:rsid w:val="00E046FC"/>
    <w:rsid w:val="00E1206F"/>
    <w:rsid w:val="00E26946"/>
    <w:rsid w:val="00E26E66"/>
    <w:rsid w:val="00E275FB"/>
    <w:rsid w:val="00E31C1E"/>
    <w:rsid w:val="00E350FD"/>
    <w:rsid w:val="00E43ED6"/>
    <w:rsid w:val="00E504ED"/>
    <w:rsid w:val="00E55182"/>
    <w:rsid w:val="00E56EFD"/>
    <w:rsid w:val="00E64FE7"/>
    <w:rsid w:val="00E7097C"/>
    <w:rsid w:val="00E775A5"/>
    <w:rsid w:val="00E876BE"/>
    <w:rsid w:val="00E949E3"/>
    <w:rsid w:val="00E977E6"/>
    <w:rsid w:val="00EB2CF9"/>
    <w:rsid w:val="00ED4FDC"/>
    <w:rsid w:val="00ED72C3"/>
    <w:rsid w:val="00EE10F7"/>
    <w:rsid w:val="00EE24E2"/>
    <w:rsid w:val="00EE3B67"/>
    <w:rsid w:val="00EF643D"/>
    <w:rsid w:val="00F00C27"/>
    <w:rsid w:val="00F04F75"/>
    <w:rsid w:val="00F05E8B"/>
    <w:rsid w:val="00F16BB6"/>
    <w:rsid w:val="00F27B41"/>
    <w:rsid w:val="00F32BAD"/>
    <w:rsid w:val="00F424D2"/>
    <w:rsid w:val="00F427FA"/>
    <w:rsid w:val="00F5034E"/>
    <w:rsid w:val="00F50A99"/>
    <w:rsid w:val="00F5325B"/>
    <w:rsid w:val="00F64F99"/>
    <w:rsid w:val="00F824AB"/>
    <w:rsid w:val="00F83996"/>
    <w:rsid w:val="00F83FE4"/>
    <w:rsid w:val="00F84DB5"/>
    <w:rsid w:val="00F96F6A"/>
    <w:rsid w:val="00FB02F3"/>
    <w:rsid w:val="00FC669D"/>
    <w:rsid w:val="00FD2A8A"/>
    <w:rsid w:val="00FF4974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BA9E-BC25-4699-87E9-B16B438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74055"/>
    <w:pPr>
      <w:spacing w:before="100" w:beforeAutospacing="1" w:after="100" w:afterAutospacing="1"/>
    </w:pPr>
  </w:style>
  <w:style w:type="character" w:styleId="Strong">
    <w:name w:val="Strong"/>
    <w:qFormat/>
    <w:rsid w:val="00B74055"/>
    <w:rPr>
      <w:b/>
      <w:bCs/>
    </w:rPr>
  </w:style>
  <w:style w:type="paragraph" w:styleId="NoSpacing">
    <w:name w:val="No Spacing"/>
    <w:qFormat/>
    <w:rsid w:val="00B446AC"/>
    <w:rPr>
      <w:rFonts w:eastAsia="Calibri"/>
      <w:sz w:val="24"/>
      <w:szCs w:val="24"/>
      <w:lang w:val="en-US" w:eastAsia="en-US"/>
    </w:rPr>
  </w:style>
  <w:style w:type="character" w:styleId="Hyperlink">
    <w:name w:val="Hyperlink"/>
    <w:rsid w:val="00B4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ensorsportal.com/HTML/IFSA_Publishin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nsorsportal.com/HTML/IFSA_Publishing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0771-93AC-41BE-B103-C21A5C31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IFSA Publishing</vt:lpstr>
    </vt:vector>
  </TitlesOfParts>
  <Company>SWP, Inc.</Company>
  <LinksUpToDate>false</LinksUpToDate>
  <CharactersWithSpaces>2865</CharactersWithSpaces>
  <SharedDoc>false</SharedDoc>
  <HLinks>
    <vt:vector size="12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http://www.sensorsportal.com/HTML/IFSA_Publishing.htm</vt:lpwstr>
      </vt:variant>
      <vt:variant>
        <vt:lpwstr/>
      </vt:variant>
      <vt:variant>
        <vt:i4>5832808</vt:i4>
      </vt:variant>
      <vt:variant>
        <vt:i4>-1</vt:i4>
      </vt:variant>
      <vt:variant>
        <vt:i4>1030</vt:i4>
      </vt:variant>
      <vt:variant>
        <vt:i4>4</vt:i4>
      </vt:variant>
      <vt:variant>
        <vt:lpwstr>http://www.sensorsportal.com/HTML/IFSA_Publishing.htm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IFSA Publishing</dc:title>
  <dc:subject/>
  <dc:creator>Seragy Yurish</dc:creator>
  <cp:keywords/>
  <dc:description/>
  <cp:lastModifiedBy>Сергей Юриш</cp:lastModifiedBy>
  <cp:revision>13</cp:revision>
  <dcterms:created xsi:type="dcterms:W3CDTF">2016-07-20T14:31:00Z</dcterms:created>
  <dcterms:modified xsi:type="dcterms:W3CDTF">2016-11-03T19:53:00Z</dcterms:modified>
</cp:coreProperties>
</file>